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B216" w14:textId="6EC300D4" w:rsidR="00D4746F" w:rsidRPr="006E2FC7" w:rsidRDefault="00D4746F" w:rsidP="00D4746F">
      <w:pPr>
        <w:pStyle w:val="ListParagraph"/>
        <w:numPr>
          <w:ilvl w:val="0"/>
          <w:numId w:val="6"/>
        </w:numPr>
        <w:rPr>
          <w:rFonts w:ascii="Times New Roman" w:hAnsi="Times New Roman" w:cs="Times New Roman"/>
          <w:b/>
          <w:bCs/>
          <w:sz w:val="24"/>
          <w:szCs w:val="24"/>
        </w:rPr>
      </w:pPr>
      <w:r w:rsidRPr="006E2FC7">
        <w:rPr>
          <w:rFonts w:ascii="Times New Roman" w:hAnsi="Times New Roman" w:cs="Times New Roman"/>
          <w:b/>
          <w:bCs/>
          <w:sz w:val="24"/>
          <w:szCs w:val="24"/>
        </w:rPr>
        <w:t>Americans with Disabilities Act (ADA)</w:t>
      </w:r>
    </w:p>
    <w:p w14:paraId="26B11DF0" w14:textId="76453E7D" w:rsidR="00E7251B" w:rsidRPr="006E2FC7" w:rsidRDefault="00D4746F" w:rsidP="007A6B09">
      <w:pPr>
        <w:ind w:firstLine="360"/>
        <w:rPr>
          <w:rFonts w:ascii="Times New Roman" w:hAnsi="Times New Roman" w:cs="Times New Roman"/>
          <w:sz w:val="24"/>
          <w:szCs w:val="24"/>
        </w:rPr>
      </w:pPr>
      <w:r w:rsidRPr="006E2FC7">
        <w:rPr>
          <w:rFonts w:ascii="Times New Roman" w:hAnsi="Times New Roman" w:cs="Times New Roman"/>
          <w:sz w:val="24"/>
          <w:szCs w:val="24"/>
        </w:rPr>
        <w:t xml:space="preserve">The ADA prohibits discrimination against individuals with disabilities by public entities. </w:t>
      </w:r>
      <w:r w:rsidR="00E7251B" w:rsidRPr="006E2FC7">
        <w:rPr>
          <w:rFonts w:ascii="Times New Roman" w:hAnsi="Times New Roman" w:cs="Times New Roman"/>
          <w:sz w:val="24"/>
          <w:szCs w:val="24"/>
        </w:rPr>
        <w:t>Among other things, the ADA prohibits public entities from, directly or through contractual, licensing, or other arrangements, on the basis of disability:</w:t>
      </w:r>
    </w:p>
    <w:p w14:paraId="7CE274C5" w14:textId="46BEE64A" w:rsidR="00E7251B" w:rsidRPr="006E2FC7" w:rsidRDefault="00E7251B" w:rsidP="00E7251B">
      <w:pPr>
        <w:pStyle w:val="ListParagraph"/>
        <w:numPr>
          <w:ilvl w:val="0"/>
          <w:numId w:val="7"/>
        </w:numPr>
        <w:rPr>
          <w:rFonts w:ascii="Times New Roman" w:hAnsi="Times New Roman" w:cs="Times New Roman"/>
          <w:sz w:val="24"/>
          <w:szCs w:val="24"/>
        </w:rPr>
      </w:pPr>
      <w:r w:rsidRPr="006E2FC7">
        <w:rPr>
          <w:rFonts w:ascii="Times New Roman" w:hAnsi="Times New Roman" w:cs="Times New Roman"/>
          <w:sz w:val="24"/>
          <w:szCs w:val="24"/>
        </w:rPr>
        <w:t>denying people with disabilities an equal opportunity to benefit from their services, programs, and activities,</w:t>
      </w:r>
    </w:p>
    <w:p w14:paraId="56C45462" w14:textId="71E393A0" w:rsidR="00E7251B" w:rsidRPr="006E2FC7" w:rsidRDefault="00E7251B" w:rsidP="00E7251B">
      <w:pPr>
        <w:pStyle w:val="ListParagraph"/>
        <w:numPr>
          <w:ilvl w:val="0"/>
          <w:numId w:val="7"/>
        </w:numPr>
        <w:rPr>
          <w:rFonts w:ascii="Times New Roman" w:hAnsi="Times New Roman" w:cs="Times New Roman"/>
          <w:sz w:val="24"/>
          <w:szCs w:val="24"/>
        </w:rPr>
      </w:pPr>
      <w:r w:rsidRPr="006E2FC7">
        <w:rPr>
          <w:rFonts w:ascii="Times New Roman" w:hAnsi="Times New Roman" w:cs="Times New Roman"/>
          <w:sz w:val="24"/>
          <w:szCs w:val="24"/>
        </w:rPr>
        <w:t>denying people with disabilities the chance to participate or making them participate in different programs than available to others,</w:t>
      </w:r>
    </w:p>
    <w:p w14:paraId="114857D4" w14:textId="4B251058" w:rsidR="00E7251B" w:rsidRPr="006E2FC7" w:rsidRDefault="00E7251B" w:rsidP="00E7251B">
      <w:pPr>
        <w:pStyle w:val="ListParagraph"/>
        <w:numPr>
          <w:ilvl w:val="0"/>
          <w:numId w:val="7"/>
        </w:numPr>
        <w:rPr>
          <w:rFonts w:ascii="Times New Roman" w:hAnsi="Times New Roman" w:cs="Times New Roman"/>
          <w:sz w:val="24"/>
          <w:szCs w:val="24"/>
        </w:rPr>
      </w:pPr>
      <w:r w:rsidRPr="006E2FC7">
        <w:rPr>
          <w:rFonts w:ascii="Times New Roman" w:hAnsi="Times New Roman" w:cs="Times New Roman"/>
          <w:sz w:val="24"/>
          <w:szCs w:val="24"/>
        </w:rPr>
        <w:t>failing to make reasonable modifications to policies, practices, and procedures where needed to make sure that a person with a disability can access their services, programs, or activities, or</w:t>
      </w:r>
    </w:p>
    <w:p w14:paraId="2C30F82C" w14:textId="3CAC5B00" w:rsidR="00E7251B" w:rsidRPr="006E2FC7" w:rsidRDefault="00E7251B" w:rsidP="008863E2">
      <w:pPr>
        <w:pStyle w:val="ListParagraph"/>
        <w:numPr>
          <w:ilvl w:val="0"/>
          <w:numId w:val="7"/>
        </w:numPr>
        <w:rPr>
          <w:rFonts w:ascii="Times New Roman" w:hAnsi="Times New Roman" w:cs="Times New Roman"/>
          <w:sz w:val="24"/>
          <w:szCs w:val="24"/>
        </w:rPr>
      </w:pPr>
      <w:r w:rsidRPr="006E2FC7">
        <w:rPr>
          <w:rFonts w:ascii="Times New Roman" w:hAnsi="Times New Roman" w:cs="Times New Roman"/>
          <w:sz w:val="24"/>
          <w:szCs w:val="24"/>
        </w:rPr>
        <w:t>other limiting a qualified individual with a disability in the enjoyment of any right, privilege, advantage, or opportunity enjoyed by others.</w:t>
      </w:r>
    </w:p>
    <w:p w14:paraId="1F810297" w14:textId="357AEFAD" w:rsidR="00E7251B" w:rsidRPr="006E2FC7" w:rsidRDefault="00E7251B" w:rsidP="007A6B09">
      <w:pPr>
        <w:ind w:firstLine="360"/>
        <w:rPr>
          <w:rFonts w:ascii="Times New Roman" w:hAnsi="Times New Roman" w:cs="Times New Roman"/>
          <w:sz w:val="24"/>
          <w:szCs w:val="24"/>
        </w:rPr>
      </w:pPr>
      <w:r w:rsidRPr="006E2FC7">
        <w:rPr>
          <w:rFonts w:ascii="Times New Roman" w:hAnsi="Times New Roman" w:cs="Times New Roman"/>
          <w:sz w:val="24"/>
          <w:szCs w:val="24"/>
        </w:rPr>
        <w:t>The ADA protects individuals from discrimination based on a known association or relationship with an individual who has a disability. The ADA also protects organizations, such as residential service providers for people with disabilities, from discriminatory enforcement of local ordinances based on their known association with or relationship to individuals with disabilities.</w:t>
      </w:r>
      <w:r w:rsidR="008863E2" w:rsidRPr="006E2FC7">
        <w:rPr>
          <w:rFonts w:ascii="Times New Roman" w:hAnsi="Times New Roman" w:cs="Times New Roman"/>
          <w:sz w:val="24"/>
          <w:szCs w:val="24"/>
        </w:rPr>
        <w:t xml:space="preserve"> The ADA prohibits retaliation against individuals for asserting their </w:t>
      </w:r>
      <w:r w:rsidR="00DD336D">
        <w:rPr>
          <w:rFonts w:ascii="Times New Roman" w:hAnsi="Times New Roman" w:cs="Times New Roman"/>
          <w:sz w:val="24"/>
          <w:szCs w:val="24"/>
        </w:rPr>
        <w:t xml:space="preserve">ADA </w:t>
      </w:r>
      <w:r w:rsidR="008863E2" w:rsidRPr="006E2FC7">
        <w:rPr>
          <w:rFonts w:ascii="Times New Roman" w:hAnsi="Times New Roman" w:cs="Times New Roman"/>
          <w:sz w:val="24"/>
          <w:szCs w:val="24"/>
        </w:rPr>
        <w:t>rights.</w:t>
      </w:r>
    </w:p>
    <w:p w14:paraId="03496839" w14:textId="67ADDFEC" w:rsidR="00E62DE2" w:rsidRPr="006E2FC7" w:rsidRDefault="00E7251B" w:rsidP="006E2FC7">
      <w:pPr>
        <w:ind w:firstLine="360"/>
        <w:rPr>
          <w:rFonts w:ascii="Times New Roman" w:hAnsi="Times New Roman" w:cs="Times New Roman"/>
          <w:sz w:val="24"/>
          <w:szCs w:val="24"/>
        </w:rPr>
      </w:pPr>
      <w:r w:rsidRPr="006E2FC7">
        <w:rPr>
          <w:rFonts w:ascii="Times New Roman" w:hAnsi="Times New Roman" w:cs="Times New Roman"/>
          <w:sz w:val="24"/>
          <w:szCs w:val="24"/>
        </w:rPr>
        <w:t>The ADA protects individuals with disabilities from discrimination in all services, programs, or activities of law enforcement agencies and local government, including emergency response services.</w:t>
      </w:r>
    </w:p>
    <w:p w14:paraId="4D39F32C" w14:textId="2C4A8E16" w:rsidR="00E62DE2" w:rsidRPr="006E2FC7" w:rsidRDefault="00E62DE2" w:rsidP="00E62DE2">
      <w:pPr>
        <w:pStyle w:val="ListParagraph"/>
        <w:numPr>
          <w:ilvl w:val="0"/>
          <w:numId w:val="6"/>
        </w:numPr>
        <w:rPr>
          <w:rFonts w:ascii="Times New Roman" w:hAnsi="Times New Roman" w:cs="Times New Roman"/>
          <w:b/>
          <w:bCs/>
          <w:sz w:val="24"/>
          <w:szCs w:val="24"/>
        </w:rPr>
      </w:pPr>
      <w:r w:rsidRPr="006E2FC7">
        <w:rPr>
          <w:rFonts w:ascii="Times New Roman" w:hAnsi="Times New Roman" w:cs="Times New Roman"/>
          <w:b/>
          <w:bCs/>
          <w:sz w:val="24"/>
          <w:szCs w:val="24"/>
        </w:rPr>
        <w:t>The Fair Housing Act (FHA)</w:t>
      </w:r>
    </w:p>
    <w:p w14:paraId="04FF279C" w14:textId="7A157C56" w:rsidR="00E62DE2" w:rsidRPr="006E2FC7" w:rsidRDefault="00E62DE2" w:rsidP="00DD336D">
      <w:pPr>
        <w:ind w:firstLine="360"/>
        <w:rPr>
          <w:rFonts w:ascii="Times New Roman" w:hAnsi="Times New Roman" w:cs="Times New Roman"/>
          <w:sz w:val="24"/>
          <w:szCs w:val="24"/>
        </w:rPr>
      </w:pPr>
      <w:r w:rsidRPr="006E2FC7">
        <w:rPr>
          <w:rFonts w:ascii="Times New Roman" w:hAnsi="Times New Roman" w:cs="Times New Roman"/>
          <w:sz w:val="24"/>
          <w:szCs w:val="24"/>
        </w:rPr>
        <w:t>The FHA prohibits conduct that has the purpose or effect of discriminating based on race</w:t>
      </w:r>
      <w:r w:rsidR="00C21694">
        <w:rPr>
          <w:rFonts w:ascii="Times New Roman" w:hAnsi="Times New Roman" w:cs="Times New Roman"/>
          <w:sz w:val="24"/>
          <w:szCs w:val="24"/>
        </w:rPr>
        <w:t xml:space="preserve"> or color</w:t>
      </w:r>
      <w:r w:rsidRPr="006E2FC7">
        <w:rPr>
          <w:rFonts w:ascii="Times New Roman" w:hAnsi="Times New Roman" w:cs="Times New Roman"/>
          <w:sz w:val="24"/>
          <w:szCs w:val="24"/>
        </w:rPr>
        <w:t>, national origin, disability, sex</w:t>
      </w:r>
      <w:r w:rsidR="00E94FDD" w:rsidRPr="006E2FC7">
        <w:rPr>
          <w:rFonts w:ascii="Times New Roman" w:hAnsi="Times New Roman" w:cs="Times New Roman"/>
          <w:sz w:val="24"/>
          <w:szCs w:val="24"/>
        </w:rPr>
        <w:t xml:space="preserve"> (including sexual </w:t>
      </w:r>
      <w:r w:rsidR="00C21694">
        <w:rPr>
          <w:rFonts w:ascii="Times New Roman" w:hAnsi="Times New Roman" w:cs="Times New Roman"/>
          <w:sz w:val="24"/>
          <w:szCs w:val="24"/>
        </w:rPr>
        <w:t>harassment</w:t>
      </w:r>
      <w:r w:rsidR="00E94FDD">
        <w:rPr>
          <w:rFonts w:ascii="Times New Roman" w:hAnsi="Times New Roman" w:cs="Times New Roman"/>
          <w:sz w:val="24"/>
          <w:szCs w:val="24"/>
        </w:rPr>
        <w:t>)</w:t>
      </w:r>
      <w:r w:rsidRPr="006E2FC7">
        <w:rPr>
          <w:rFonts w:ascii="Times New Roman" w:hAnsi="Times New Roman" w:cs="Times New Roman"/>
          <w:sz w:val="24"/>
          <w:szCs w:val="24"/>
        </w:rPr>
        <w:t xml:space="preserve">, </w:t>
      </w:r>
      <w:r w:rsidR="00C21694">
        <w:rPr>
          <w:rFonts w:ascii="Times New Roman" w:hAnsi="Times New Roman" w:cs="Times New Roman"/>
          <w:sz w:val="24"/>
          <w:szCs w:val="24"/>
        </w:rPr>
        <w:t xml:space="preserve">familial status, or religion. </w:t>
      </w:r>
      <w:r w:rsidRPr="006E2FC7">
        <w:rPr>
          <w:rFonts w:ascii="Times New Roman" w:hAnsi="Times New Roman" w:cs="Times New Roman"/>
          <w:sz w:val="24"/>
          <w:szCs w:val="24"/>
        </w:rPr>
        <w:t>It prohibits housing providers and others from:</w:t>
      </w:r>
    </w:p>
    <w:p w14:paraId="7E2F9925" w14:textId="510D43FF" w:rsidR="00E62DE2" w:rsidRPr="006E2FC7" w:rsidRDefault="00E62DE2" w:rsidP="00E62DE2">
      <w:pPr>
        <w:pStyle w:val="ListParagraph"/>
        <w:numPr>
          <w:ilvl w:val="0"/>
          <w:numId w:val="9"/>
        </w:numPr>
        <w:rPr>
          <w:rFonts w:ascii="Times New Roman" w:hAnsi="Times New Roman" w:cs="Times New Roman"/>
          <w:sz w:val="24"/>
          <w:szCs w:val="24"/>
        </w:rPr>
      </w:pPr>
      <w:r w:rsidRPr="006E2FC7">
        <w:rPr>
          <w:rFonts w:ascii="Times New Roman" w:hAnsi="Times New Roman" w:cs="Times New Roman"/>
          <w:sz w:val="24"/>
          <w:szCs w:val="24"/>
        </w:rPr>
        <w:t>discriminating in the sale or rental of, or otherwise making unavailable or denying, a dwelling to any person on the basis of a protected characteristic,</w:t>
      </w:r>
    </w:p>
    <w:p w14:paraId="3C2DD11A" w14:textId="38A033FE" w:rsidR="00E62DE2" w:rsidRPr="006E2FC7" w:rsidRDefault="00E62DE2" w:rsidP="00E62DE2">
      <w:pPr>
        <w:pStyle w:val="ListParagraph"/>
        <w:numPr>
          <w:ilvl w:val="0"/>
          <w:numId w:val="9"/>
        </w:numPr>
        <w:rPr>
          <w:rFonts w:ascii="Times New Roman" w:hAnsi="Times New Roman" w:cs="Times New Roman"/>
          <w:sz w:val="24"/>
          <w:szCs w:val="24"/>
        </w:rPr>
      </w:pPr>
      <w:r w:rsidRPr="006E2FC7">
        <w:rPr>
          <w:rFonts w:ascii="Times New Roman" w:hAnsi="Times New Roman" w:cs="Times New Roman"/>
          <w:sz w:val="24"/>
          <w:szCs w:val="24"/>
        </w:rPr>
        <w:t>discriminating in the terms, conditions, or privileges of the sale or rental of a dwelling, or in the provision of services or facilities in connection with a dwelling, on the basis of a protected characteristic, and</w:t>
      </w:r>
    </w:p>
    <w:p w14:paraId="216B2283" w14:textId="2AF52B47" w:rsidR="00E62DE2" w:rsidRDefault="00E62DE2" w:rsidP="00E62DE2">
      <w:pPr>
        <w:pStyle w:val="ListParagraph"/>
        <w:numPr>
          <w:ilvl w:val="0"/>
          <w:numId w:val="9"/>
        </w:numPr>
        <w:rPr>
          <w:rFonts w:ascii="Times New Roman" w:hAnsi="Times New Roman" w:cs="Times New Roman"/>
          <w:sz w:val="24"/>
          <w:szCs w:val="24"/>
        </w:rPr>
      </w:pPr>
      <w:r w:rsidRPr="006E2FC7">
        <w:rPr>
          <w:rFonts w:ascii="Times New Roman" w:hAnsi="Times New Roman" w:cs="Times New Roman"/>
          <w:sz w:val="24"/>
          <w:szCs w:val="24"/>
        </w:rPr>
        <w:t>interfering with or retaliating against any person in the exercise or enjoyment of, or on account of any person exercising or enjoying, or aiding or encouraging another person in exercising or enjoying any right protected by the FHA.</w:t>
      </w:r>
    </w:p>
    <w:p w14:paraId="64D67137" w14:textId="2334BD23" w:rsidR="00F93FBD" w:rsidRPr="002939EB" w:rsidRDefault="00D4746F" w:rsidP="00C21694">
      <w:pPr>
        <w:rPr>
          <w:rFonts w:ascii="Times New Roman" w:hAnsi="Times New Roman" w:cs="Times New Roman"/>
          <w:i/>
          <w:iCs/>
          <w:sz w:val="24"/>
          <w:szCs w:val="24"/>
        </w:rPr>
      </w:pPr>
      <w:r w:rsidRPr="002939EB">
        <w:rPr>
          <w:rFonts w:ascii="Times New Roman" w:hAnsi="Times New Roman" w:cs="Times New Roman"/>
          <w:i/>
          <w:iCs/>
          <w:sz w:val="24"/>
          <w:szCs w:val="24"/>
        </w:rPr>
        <w:t xml:space="preserve">For </w:t>
      </w:r>
      <w:r w:rsidR="00C13D78" w:rsidRPr="002939EB">
        <w:rPr>
          <w:rFonts w:ascii="Times New Roman" w:hAnsi="Times New Roman" w:cs="Times New Roman"/>
          <w:i/>
          <w:iCs/>
          <w:sz w:val="24"/>
          <w:szCs w:val="24"/>
        </w:rPr>
        <w:t xml:space="preserve">more </w:t>
      </w:r>
      <w:r w:rsidRPr="002939EB">
        <w:rPr>
          <w:rFonts w:ascii="Times New Roman" w:hAnsi="Times New Roman" w:cs="Times New Roman"/>
          <w:i/>
          <w:iCs/>
          <w:sz w:val="24"/>
          <w:szCs w:val="24"/>
        </w:rPr>
        <w:t xml:space="preserve">information on the </w:t>
      </w:r>
      <w:r w:rsidR="00C13D78" w:rsidRPr="002939EB">
        <w:rPr>
          <w:rFonts w:ascii="Times New Roman" w:hAnsi="Times New Roman" w:cs="Times New Roman"/>
          <w:i/>
          <w:iCs/>
          <w:sz w:val="24"/>
          <w:szCs w:val="24"/>
        </w:rPr>
        <w:t xml:space="preserve">Department of Justice’s </w:t>
      </w:r>
      <w:r w:rsidRPr="002939EB">
        <w:rPr>
          <w:rFonts w:ascii="Times New Roman" w:hAnsi="Times New Roman" w:cs="Times New Roman"/>
          <w:i/>
          <w:iCs/>
          <w:sz w:val="24"/>
          <w:szCs w:val="24"/>
        </w:rPr>
        <w:t>Civil Rights Division and the civil rights laws it enforces, please visit </w:t>
      </w:r>
      <w:hyperlink r:id="rId7" w:history="1">
        <w:r w:rsidRPr="002939EB">
          <w:rPr>
            <w:rStyle w:val="Hyperlink"/>
            <w:rFonts w:ascii="Times New Roman" w:hAnsi="Times New Roman" w:cs="Times New Roman"/>
            <w:i/>
            <w:iCs/>
            <w:sz w:val="24"/>
            <w:szCs w:val="24"/>
          </w:rPr>
          <w:t>www.justice.gov/crt</w:t>
        </w:r>
      </w:hyperlink>
      <w:r w:rsidRPr="002939EB">
        <w:rPr>
          <w:rFonts w:ascii="Times New Roman" w:hAnsi="Times New Roman" w:cs="Times New Roman"/>
          <w:i/>
          <w:iCs/>
          <w:sz w:val="24"/>
          <w:szCs w:val="24"/>
        </w:rPr>
        <w:t>. Individuals may </w:t>
      </w:r>
      <w:r w:rsidRPr="0072479D">
        <w:rPr>
          <w:rFonts w:ascii="Times New Roman" w:hAnsi="Times New Roman" w:cs="Times New Roman"/>
          <w:i/>
          <w:iCs/>
          <w:sz w:val="24"/>
          <w:szCs w:val="24"/>
        </w:rPr>
        <w:t>submit a report of discrimination online</w:t>
      </w:r>
      <w:r w:rsidR="0072479D">
        <w:rPr>
          <w:rFonts w:ascii="Times New Roman" w:hAnsi="Times New Roman" w:cs="Times New Roman"/>
          <w:i/>
          <w:iCs/>
          <w:sz w:val="24"/>
          <w:szCs w:val="24"/>
        </w:rPr>
        <w:t xml:space="preserve"> at </w:t>
      </w:r>
      <w:hyperlink r:id="rId8" w:history="1">
        <w:r w:rsidR="0072479D" w:rsidRPr="0072479D">
          <w:rPr>
            <w:rStyle w:val="Hyperlink"/>
            <w:rFonts w:ascii="Times New Roman" w:hAnsi="Times New Roman" w:cs="Times New Roman"/>
            <w:i/>
            <w:iCs/>
            <w:sz w:val="24"/>
            <w:szCs w:val="24"/>
          </w:rPr>
          <w:t>https://civilrights.justice.gov/</w:t>
        </w:r>
      </w:hyperlink>
      <w:r w:rsidRPr="002939EB">
        <w:rPr>
          <w:rFonts w:ascii="Times New Roman" w:hAnsi="Times New Roman" w:cs="Times New Roman"/>
          <w:i/>
          <w:iCs/>
          <w:sz w:val="24"/>
          <w:szCs w:val="24"/>
        </w:rPr>
        <w:t>, call 833-591-0291 to report housing discrimination or call 800-514-0301 (TTY 1-833-610-1264) to report disability discrimination and to reach the department’s ADA Information Line.</w:t>
      </w:r>
    </w:p>
    <w:sectPr w:rsidR="00F93FBD" w:rsidRPr="002939E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E52D" w14:textId="77777777" w:rsidR="00177FF5" w:rsidRDefault="00177FF5" w:rsidP="006E2FC7">
      <w:pPr>
        <w:spacing w:after="0" w:line="240" w:lineRule="auto"/>
      </w:pPr>
      <w:r>
        <w:separator/>
      </w:r>
    </w:p>
  </w:endnote>
  <w:endnote w:type="continuationSeparator" w:id="0">
    <w:p w14:paraId="2DA5B721" w14:textId="77777777" w:rsidR="00177FF5" w:rsidRDefault="00177FF5" w:rsidP="006E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83EA" w14:textId="77777777" w:rsidR="00177FF5" w:rsidRDefault="00177FF5" w:rsidP="006E2FC7">
      <w:pPr>
        <w:spacing w:after="0" w:line="240" w:lineRule="auto"/>
      </w:pPr>
      <w:r>
        <w:separator/>
      </w:r>
    </w:p>
  </w:footnote>
  <w:footnote w:type="continuationSeparator" w:id="0">
    <w:p w14:paraId="6EBBCCD9" w14:textId="77777777" w:rsidR="00177FF5" w:rsidRDefault="00177FF5" w:rsidP="006E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1658" w14:textId="77777777" w:rsidR="00C21694" w:rsidRDefault="00DD336D" w:rsidP="00C21694">
    <w:pPr>
      <w:spacing w:after="0" w:line="240" w:lineRule="auto"/>
      <w:jc w:val="center"/>
      <w:rPr>
        <w:rFonts w:ascii="Times New Roman" w:hAnsi="Times New Roman" w:cs="Times New Roman"/>
        <w:sz w:val="24"/>
        <w:szCs w:val="24"/>
      </w:rPr>
    </w:pPr>
    <w:r w:rsidRPr="00A93ED5">
      <w:rPr>
        <w:rFonts w:ascii="Times New Roman" w:hAnsi="Times New Roman" w:cs="Times New Roman"/>
        <w:sz w:val="24"/>
        <w:szCs w:val="24"/>
      </w:rPr>
      <w:t xml:space="preserve">NOTICE RELATING TO THE AMERICANS WITH DISABILITIES ACT </w:t>
    </w:r>
  </w:p>
  <w:p w14:paraId="4068656A" w14:textId="74319DCF" w:rsidR="00DD336D" w:rsidRDefault="00DD336D" w:rsidP="00C21694">
    <w:pPr>
      <w:spacing w:after="0" w:line="240" w:lineRule="auto"/>
      <w:jc w:val="center"/>
      <w:rPr>
        <w:rFonts w:ascii="Times New Roman" w:hAnsi="Times New Roman" w:cs="Times New Roman"/>
        <w:sz w:val="24"/>
        <w:szCs w:val="24"/>
      </w:rPr>
    </w:pPr>
    <w:r w:rsidRPr="00A93ED5">
      <w:rPr>
        <w:rFonts w:ascii="Times New Roman" w:hAnsi="Times New Roman" w:cs="Times New Roman"/>
        <w:sz w:val="24"/>
        <w:szCs w:val="24"/>
      </w:rPr>
      <w:t>AND FAIR HOUSING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122"/>
    <w:multiLevelType w:val="hybridMultilevel"/>
    <w:tmpl w:val="A404BABC"/>
    <w:lvl w:ilvl="0" w:tplc="3712F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2EA7"/>
    <w:multiLevelType w:val="hybridMultilevel"/>
    <w:tmpl w:val="24842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86FFF"/>
    <w:multiLevelType w:val="hybridMultilevel"/>
    <w:tmpl w:val="C54A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14131"/>
    <w:multiLevelType w:val="hybridMultilevel"/>
    <w:tmpl w:val="5D725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3344EA"/>
    <w:multiLevelType w:val="hybridMultilevel"/>
    <w:tmpl w:val="8772C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F169A"/>
    <w:multiLevelType w:val="hybridMultilevel"/>
    <w:tmpl w:val="89FAD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DF0FF1"/>
    <w:multiLevelType w:val="hybridMultilevel"/>
    <w:tmpl w:val="71E4A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E06071"/>
    <w:multiLevelType w:val="hybridMultilevel"/>
    <w:tmpl w:val="3D8A4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3104E8"/>
    <w:multiLevelType w:val="hybridMultilevel"/>
    <w:tmpl w:val="60866AB8"/>
    <w:lvl w:ilvl="0" w:tplc="B472E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C8793B"/>
    <w:multiLevelType w:val="hybridMultilevel"/>
    <w:tmpl w:val="4C908E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2968367">
    <w:abstractNumId w:val="4"/>
  </w:num>
  <w:num w:numId="2" w16cid:durableId="105777107">
    <w:abstractNumId w:val="8"/>
  </w:num>
  <w:num w:numId="3" w16cid:durableId="1369062594">
    <w:abstractNumId w:val="3"/>
  </w:num>
  <w:num w:numId="4" w16cid:durableId="772436209">
    <w:abstractNumId w:val="1"/>
  </w:num>
  <w:num w:numId="5" w16cid:durableId="1196235212">
    <w:abstractNumId w:val="9"/>
  </w:num>
  <w:num w:numId="6" w16cid:durableId="1011299451">
    <w:abstractNumId w:val="0"/>
  </w:num>
  <w:num w:numId="7" w16cid:durableId="576747132">
    <w:abstractNumId w:val="7"/>
  </w:num>
  <w:num w:numId="8" w16cid:durableId="598565828">
    <w:abstractNumId w:val="6"/>
  </w:num>
  <w:num w:numId="9" w16cid:durableId="1352485563">
    <w:abstractNumId w:val="5"/>
  </w:num>
  <w:num w:numId="10" w16cid:durableId="113483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5B"/>
    <w:rsid w:val="00022C63"/>
    <w:rsid w:val="00030896"/>
    <w:rsid w:val="00062C8E"/>
    <w:rsid w:val="00096020"/>
    <w:rsid w:val="000B1ECB"/>
    <w:rsid w:val="000E28BC"/>
    <w:rsid w:val="000E4B38"/>
    <w:rsid w:val="000F3DB0"/>
    <w:rsid w:val="00167A4D"/>
    <w:rsid w:val="00173714"/>
    <w:rsid w:val="00177FF5"/>
    <w:rsid w:val="00183084"/>
    <w:rsid w:val="001C133A"/>
    <w:rsid w:val="001D6FBE"/>
    <w:rsid w:val="002939EB"/>
    <w:rsid w:val="00296E87"/>
    <w:rsid w:val="00320D44"/>
    <w:rsid w:val="00350D3F"/>
    <w:rsid w:val="00401FB9"/>
    <w:rsid w:val="00427E98"/>
    <w:rsid w:val="00455E2E"/>
    <w:rsid w:val="004C31DD"/>
    <w:rsid w:val="004C65A1"/>
    <w:rsid w:val="004E353A"/>
    <w:rsid w:val="00523205"/>
    <w:rsid w:val="005239FC"/>
    <w:rsid w:val="00564A16"/>
    <w:rsid w:val="005906C7"/>
    <w:rsid w:val="005C004F"/>
    <w:rsid w:val="005C604F"/>
    <w:rsid w:val="005C7EAA"/>
    <w:rsid w:val="005D16BD"/>
    <w:rsid w:val="005E357C"/>
    <w:rsid w:val="00627716"/>
    <w:rsid w:val="00634030"/>
    <w:rsid w:val="00654E53"/>
    <w:rsid w:val="00687ADE"/>
    <w:rsid w:val="00695C6B"/>
    <w:rsid w:val="006E2FC7"/>
    <w:rsid w:val="00700E56"/>
    <w:rsid w:val="0071195B"/>
    <w:rsid w:val="00716198"/>
    <w:rsid w:val="0072479D"/>
    <w:rsid w:val="00783051"/>
    <w:rsid w:val="007A6B09"/>
    <w:rsid w:val="007C1BB1"/>
    <w:rsid w:val="007D2674"/>
    <w:rsid w:val="00817D3C"/>
    <w:rsid w:val="008419A8"/>
    <w:rsid w:val="008863E2"/>
    <w:rsid w:val="008B0EE8"/>
    <w:rsid w:val="00964E97"/>
    <w:rsid w:val="0097154E"/>
    <w:rsid w:val="00971621"/>
    <w:rsid w:val="00A01168"/>
    <w:rsid w:val="00A14822"/>
    <w:rsid w:val="00A2323E"/>
    <w:rsid w:val="00A25D15"/>
    <w:rsid w:val="00A342DB"/>
    <w:rsid w:val="00A93ED5"/>
    <w:rsid w:val="00AD6B00"/>
    <w:rsid w:val="00B02D14"/>
    <w:rsid w:val="00BB5B06"/>
    <w:rsid w:val="00BC569E"/>
    <w:rsid w:val="00C13D78"/>
    <w:rsid w:val="00C21694"/>
    <w:rsid w:val="00C27D4F"/>
    <w:rsid w:val="00CC2242"/>
    <w:rsid w:val="00CD75C6"/>
    <w:rsid w:val="00D0104A"/>
    <w:rsid w:val="00D1137E"/>
    <w:rsid w:val="00D4746F"/>
    <w:rsid w:val="00DC4D30"/>
    <w:rsid w:val="00DC5C65"/>
    <w:rsid w:val="00DD336D"/>
    <w:rsid w:val="00DF0AE7"/>
    <w:rsid w:val="00E0066C"/>
    <w:rsid w:val="00E17800"/>
    <w:rsid w:val="00E62DE2"/>
    <w:rsid w:val="00E705FE"/>
    <w:rsid w:val="00E7251B"/>
    <w:rsid w:val="00E82E26"/>
    <w:rsid w:val="00E94FDD"/>
    <w:rsid w:val="00EB6EA9"/>
    <w:rsid w:val="00F04B54"/>
    <w:rsid w:val="00F62E0E"/>
    <w:rsid w:val="00F9298D"/>
    <w:rsid w:val="00F93FBD"/>
    <w:rsid w:val="00F96AEC"/>
    <w:rsid w:val="00F97569"/>
    <w:rsid w:val="00FB0E56"/>
    <w:rsid w:val="00FB35DA"/>
    <w:rsid w:val="00FD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73B3"/>
  <w15:chartTrackingRefBased/>
  <w15:docId w15:val="{AA76D9AD-CAA9-4E48-8AFE-CE500EE1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5B"/>
    <w:rPr>
      <w:rFonts w:eastAsiaTheme="majorEastAsia" w:cstheme="majorBidi"/>
      <w:color w:val="272727" w:themeColor="text1" w:themeTint="D8"/>
    </w:rPr>
  </w:style>
  <w:style w:type="paragraph" w:styleId="Title">
    <w:name w:val="Title"/>
    <w:basedOn w:val="Normal"/>
    <w:next w:val="Normal"/>
    <w:link w:val="TitleChar"/>
    <w:uiPriority w:val="10"/>
    <w:qFormat/>
    <w:rsid w:val="00711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5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5B"/>
    <w:rPr>
      <w:i/>
      <w:iCs/>
      <w:color w:val="404040" w:themeColor="text1" w:themeTint="BF"/>
    </w:rPr>
  </w:style>
  <w:style w:type="paragraph" w:styleId="ListParagraph">
    <w:name w:val="List Paragraph"/>
    <w:basedOn w:val="Normal"/>
    <w:uiPriority w:val="34"/>
    <w:qFormat/>
    <w:rsid w:val="0071195B"/>
    <w:pPr>
      <w:ind w:left="720"/>
      <w:contextualSpacing/>
    </w:pPr>
  </w:style>
  <w:style w:type="character" w:styleId="IntenseEmphasis">
    <w:name w:val="Intense Emphasis"/>
    <w:basedOn w:val="DefaultParagraphFont"/>
    <w:uiPriority w:val="21"/>
    <w:qFormat/>
    <w:rsid w:val="0071195B"/>
    <w:rPr>
      <w:i/>
      <w:iCs/>
      <w:color w:val="0F4761" w:themeColor="accent1" w:themeShade="BF"/>
    </w:rPr>
  </w:style>
  <w:style w:type="paragraph" w:styleId="IntenseQuote">
    <w:name w:val="Intense Quote"/>
    <w:basedOn w:val="Normal"/>
    <w:next w:val="Normal"/>
    <w:link w:val="IntenseQuoteChar"/>
    <w:uiPriority w:val="30"/>
    <w:qFormat/>
    <w:rsid w:val="00711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5B"/>
    <w:rPr>
      <w:i/>
      <w:iCs/>
      <w:color w:val="0F4761" w:themeColor="accent1" w:themeShade="BF"/>
    </w:rPr>
  </w:style>
  <w:style w:type="character" w:styleId="IntenseReference">
    <w:name w:val="Intense Reference"/>
    <w:basedOn w:val="DefaultParagraphFont"/>
    <w:uiPriority w:val="32"/>
    <w:qFormat/>
    <w:rsid w:val="0071195B"/>
    <w:rPr>
      <w:b/>
      <w:bCs/>
      <w:smallCaps/>
      <w:color w:val="0F4761" w:themeColor="accent1" w:themeShade="BF"/>
      <w:spacing w:val="5"/>
    </w:rPr>
  </w:style>
  <w:style w:type="character" w:styleId="CommentReference">
    <w:name w:val="annotation reference"/>
    <w:basedOn w:val="DefaultParagraphFont"/>
    <w:uiPriority w:val="99"/>
    <w:semiHidden/>
    <w:unhideWhenUsed/>
    <w:rsid w:val="00A01168"/>
    <w:rPr>
      <w:sz w:val="16"/>
      <w:szCs w:val="16"/>
    </w:rPr>
  </w:style>
  <w:style w:type="paragraph" w:styleId="CommentText">
    <w:name w:val="annotation text"/>
    <w:basedOn w:val="Normal"/>
    <w:link w:val="CommentTextChar"/>
    <w:uiPriority w:val="99"/>
    <w:unhideWhenUsed/>
    <w:rsid w:val="00A01168"/>
    <w:pPr>
      <w:spacing w:line="240" w:lineRule="auto"/>
    </w:pPr>
    <w:rPr>
      <w:sz w:val="20"/>
      <w:szCs w:val="20"/>
    </w:rPr>
  </w:style>
  <w:style w:type="character" w:customStyle="1" w:styleId="CommentTextChar">
    <w:name w:val="Comment Text Char"/>
    <w:basedOn w:val="DefaultParagraphFont"/>
    <w:link w:val="CommentText"/>
    <w:uiPriority w:val="99"/>
    <w:semiHidden/>
    <w:rsid w:val="00A01168"/>
    <w:rPr>
      <w:sz w:val="20"/>
      <w:szCs w:val="20"/>
    </w:rPr>
  </w:style>
  <w:style w:type="paragraph" w:styleId="CommentSubject">
    <w:name w:val="annotation subject"/>
    <w:basedOn w:val="CommentText"/>
    <w:next w:val="CommentText"/>
    <w:link w:val="CommentSubjectChar"/>
    <w:uiPriority w:val="99"/>
    <w:semiHidden/>
    <w:unhideWhenUsed/>
    <w:rsid w:val="00A01168"/>
    <w:rPr>
      <w:b/>
      <w:bCs/>
    </w:rPr>
  </w:style>
  <w:style w:type="character" w:customStyle="1" w:styleId="CommentSubjectChar">
    <w:name w:val="Comment Subject Char"/>
    <w:basedOn w:val="CommentTextChar"/>
    <w:link w:val="CommentSubject"/>
    <w:uiPriority w:val="99"/>
    <w:semiHidden/>
    <w:rsid w:val="00A01168"/>
    <w:rPr>
      <w:b/>
      <w:bCs/>
      <w:sz w:val="20"/>
      <w:szCs w:val="20"/>
    </w:rPr>
  </w:style>
  <w:style w:type="paragraph" w:styleId="Revision">
    <w:name w:val="Revision"/>
    <w:hidden/>
    <w:uiPriority w:val="99"/>
    <w:semiHidden/>
    <w:rsid w:val="00654E53"/>
    <w:pPr>
      <w:spacing w:after="0" w:line="240" w:lineRule="auto"/>
    </w:pPr>
  </w:style>
  <w:style w:type="character" w:styleId="Hyperlink">
    <w:name w:val="Hyperlink"/>
    <w:basedOn w:val="DefaultParagraphFont"/>
    <w:uiPriority w:val="99"/>
    <w:unhideWhenUsed/>
    <w:rsid w:val="00D4746F"/>
    <w:rPr>
      <w:color w:val="467886" w:themeColor="hyperlink"/>
      <w:u w:val="single"/>
    </w:rPr>
  </w:style>
  <w:style w:type="character" w:styleId="UnresolvedMention">
    <w:name w:val="Unresolved Mention"/>
    <w:basedOn w:val="DefaultParagraphFont"/>
    <w:uiPriority w:val="99"/>
    <w:semiHidden/>
    <w:unhideWhenUsed/>
    <w:rsid w:val="00D4746F"/>
    <w:rPr>
      <w:color w:val="605E5C"/>
      <w:shd w:val="clear" w:color="auto" w:fill="E1DFDD"/>
    </w:rPr>
  </w:style>
  <w:style w:type="paragraph" w:styleId="Header">
    <w:name w:val="header"/>
    <w:basedOn w:val="Normal"/>
    <w:link w:val="HeaderChar"/>
    <w:uiPriority w:val="99"/>
    <w:unhideWhenUsed/>
    <w:rsid w:val="006E2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FC7"/>
  </w:style>
  <w:style w:type="paragraph" w:styleId="Footer">
    <w:name w:val="footer"/>
    <w:basedOn w:val="Normal"/>
    <w:link w:val="FooterChar"/>
    <w:uiPriority w:val="99"/>
    <w:unhideWhenUsed/>
    <w:rsid w:val="006E2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FC7"/>
  </w:style>
  <w:style w:type="character" w:styleId="FollowedHyperlink">
    <w:name w:val="FollowedHyperlink"/>
    <w:basedOn w:val="DefaultParagraphFont"/>
    <w:uiPriority w:val="99"/>
    <w:semiHidden/>
    <w:unhideWhenUsed/>
    <w:rsid w:val="00C216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rights.justice.gov/" TargetMode="External"/><Relationship Id="rId3" Type="http://schemas.openxmlformats.org/officeDocument/2006/relationships/settings" Target="settings.xml"/><Relationship Id="rId7" Type="http://schemas.openxmlformats.org/officeDocument/2006/relationships/hyperlink" Target="http://www.justice.gov/c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Golabek-Goldman</dc:creator>
  <cp:keywords/>
  <dc:description/>
  <cp:lastModifiedBy>Jason Kuboushek</cp:lastModifiedBy>
  <cp:revision>2</cp:revision>
  <dcterms:created xsi:type="dcterms:W3CDTF">2025-03-03T14:11:00Z</dcterms:created>
  <dcterms:modified xsi:type="dcterms:W3CDTF">2025-03-03T14:11:00Z</dcterms:modified>
</cp:coreProperties>
</file>